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812"/>
        <w:gridCol w:w="1585"/>
        <w:gridCol w:w="1701"/>
        <w:gridCol w:w="8080"/>
        <w:gridCol w:w="1418"/>
      </w:tblGrid>
      <w:tr w:rsidR="00A35D71" w14:paraId="58247C4F" w14:textId="77777777" w:rsidTr="005C4F1A">
        <w:tc>
          <w:tcPr>
            <w:tcW w:w="1812" w:type="dxa"/>
          </w:tcPr>
          <w:p w14:paraId="62E9B0CC" w14:textId="77777777" w:rsidR="00A35D71" w:rsidRPr="005C4F1A" w:rsidRDefault="00A35D71">
            <w:pPr>
              <w:rPr>
                <w:b/>
              </w:rPr>
            </w:pPr>
            <w:r w:rsidRPr="005C4F1A">
              <w:rPr>
                <w:b/>
              </w:rPr>
              <w:t>AG</w:t>
            </w:r>
          </w:p>
        </w:tc>
        <w:tc>
          <w:tcPr>
            <w:tcW w:w="1585" w:type="dxa"/>
          </w:tcPr>
          <w:p w14:paraId="3A308024" w14:textId="77777777" w:rsidR="00A35D71" w:rsidRPr="005C4F1A" w:rsidRDefault="00A35D71">
            <w:pPr>
              <w:rPr>
                <w:b/>
              </w:rPr>
            </w:pPr>
            <w:r w:rsidRPr="005C4F1A">
              <w:rPr>
                <w:b/>
              </w:rPr>
              <w:t>AG-Leitung</w:t>
            </w:r>
          </w:p>
        </w:tc>
        <w:tc>
          <w:tcPr>
            <w:tcW w:w="1701" w:type="dxa"/>
          </w:tcPr>
          <w:p w14:paraId="71B0AC7B" w14:textId="77777777" w:rsidR="00A35D71" w:rsidRPr="005C4F1A" w:rsidRDefault="00A35D71">
            <w:pPr>
              <w:rPr>
                <w:b/>
              </w:rPr>
            </w:pPr>
            <w:r w:rsidRPr="005C4F1A">
              <w:rPr>
                <w:b/>
              </w:rPr>
              <w:t>AG-Pate</w:t>
            </w:r>
          </w:p>
        </w:tc>
        <w:tc>
          <w:tcPr>
            <w:tcW w:w="8080" w:type="dxa"/>
          </w:tcPr>
          <w:p w14:paraId="21D5EEDC" w14:textId="77777777" w:rsidR="00A35D71" w:rsidRPr="005C4F1A" w:rsidRDefault="00A35D71">
            <w:pPr>
              <w:rPr>
                <w:b/>
              </w:rPr>
            </w:pPr>
            <w:r w:rsidRPr="005C4F1A">
              <w:rPr>
                <w:b/>
              </w:rPr>
              <w:t>Ziele</w:t>
            </w:r>
          </w:p>
        </w:tc>
        <w:tc>
          <w:tcPr>
            <w:tcW w:w="1418" w:type="dxa"/>
          </w:tcPr>
          <w:p w14:paraId="27393149" w14:textId="77777777" w:rsidR="00A35D71" w:rsidRPr="005C4F1A" w:rsidRDefault="005C4F1A" w:rsidP="005C4F1A">
            <w:pPr>
              <w:rPr>
                <w:b/>
              </w:rPr>
            </w:pPr>
            <w:r>
              <w:rPr>
                <w:b/>
              </w:rPr>
              <w:t>Vorlage  Ergebnisse</w:t>
            </w:r>
          </w:p>
        </w:tc>
      </w:tr>
      <w:tr w:rsidR="00A35D71" w14:paraId="24BF8845" w14:textId="77777777" w:rsidTr="005C4F1A">
        <w:tc>
          <w:tcPr>
            <w:tcW w:w="1812" w:type="dxa"/>
          </w:tcPr>
          <w:p w14:paraId="0AC1C4C9" w14:textId="77777777" w:rsidR="00A35D71" w:rsidRDefault="00A35D71">
            <w:r>
              <w:t>Gemeinde und Gruppierungen</w:t>
            </w:r>
          </w:p>
        </w:tc>
        <w:tc>
          <w:tcPr>
            <w:tcW w:w="1585" w:type="dxa"/>
          </w:tcPr>
          <w:p w14:paraId="42BD3566" w14:textId="77777777" w:rsidR="00AC20FA" w:rsidRDefault="00AC20FA">
            <w:r>
              <w:t>Frau Göb/</w:t>
            </w:r>
          </w:p>
          <w:p w14:paraId="46A6FD94" w14:textId="7B13D41C" w:rsidR="00A35D71" w:rsidRDefault="00A35D71">
            <w:r>
              <w:t>Herr Mrosk</w:t>
            </w:r>
          </w:p>
        </w:tc>
        <w:tc>
          <w:tcPr>
            <w:tcW w:w="1701" w:type="dxa"/>
          </w:tcPr>
          <w:p w14:paraId="0F5AF734" w14:textId="77777777" w:rsidR="00A35D71" w:rsidRDefault="00A35D71"/>
        </w:tc>
        <w:tc>
          <w:tcPr>
            <w:tcW w:w="8080" w:type="dxa"/>
          </w:tcPr>
          <w:p w14:paraId="2FCA309A" w14:textId="77777777" w:rsidR="00A35D71" w:rsidRDefault="00FB474A" w:rsidP="00FB474A">
            <w:pPr>
              <w:pStyle w:val="Listenabsatz"/>
              <w:numPr>
                <w:ilvl w:val="0"/>
                <w:numId w:val="1"/>
              </w:numPr>
            </w:pPr>
            <w:r>
              <w:t>Austausch und Vernetzungsformate für Gemeinden und Gruppierungen schaffen, die einen Mehrwert bieten.</w:t>
            </w:r>
          </w:p>
          <w:p w14:paraId="7AB74BF3" w14:textId="77777777" w:rsidR="00FB474A" w:rsidRDefault="00FB474A" w:rsidP="00FB474A">
            <w:pPr>
              <w:pStyle w:val="Listenabsatz"/>
              <w:numPr>
                <w:ilvl w:val="0"/>
                <w:numId w:val="1"/>
              </w:numPr>
            </w:pPr>
            <w:r>
              <w:t xml:space="preserve">Haltungen und Verständnis so weiterentwickeln, damit wir so attraktiv wirken, dass sich Menschen bei uns engagieren wollen (Sinn, Selbstwirksamkeit, </w:t>
            </w:r>
            <w:r w:rsidR="00610A72">
              <w:t>Talente</w:t>
            </w:r>
            <w:r>
              <w:t>)</w:t>
            </w:r>
          </w:p>
          <w:p w14:paraId="64E99878" w14:textId="77777777" w:rsidR="00FB474A" w:rsidRDefault="00FB474A" w:rsidP="005C4F1A">
            <w:pPr>
              <w:pStyle w:val="Listenabsatz"/>
              <w:numPr>
                <w:ilvl w:val="0"/>
                <w:numId w:val="1"/>
              </w:numPr>
            </w:pPr>
            <w:r>
              <w:t>Erarbeitung einheitlicher Rahmenbedingungen für die Gemeindeteams:</w:t>
            </w:r>
            <w:r w:rsidR="005C4F1A">
              <w:t xml:space="preserve"> </w:t>
            </w:r>
            <w:r>
              <w:t>Kompetenzrahmen</w:t>
            </w:r>
            <w:r w:rsidR="005C4F1A">
              <w:t xml:space="preserve">, </w:t>
            </w:r>
            <w:r>
              <w:t>Aufgaben</w:t>
            </w:r>
            <w:r w:rsidR="005C4F1A">
              <w:t xml:space="preserve">, </w:t>
            </w:r>
            <w:r>
              <w:t xml:space="preserve">Verantwortung und Rolle </w:t>
            </w:r>
          </w:p>
        </w:tc>
        <w:tc>
          <w:tcPr>
            <w:tcW w:w="1418" w:type="dxa"/>
          </w:tcPr>
          <w:p w14:paraId="708B22B6" w14:textId="77777777" w:rsidR="00A35D71" w:rsidRDefault="005C4F1A">
            <w:r>
              <w:t>30.6.2025</w:t>
            </w:r>
          </w:p>
        </w:tc>
      </w:tr>
      <w:tr w:rsidR="00A35D71" w14:paraId="3DDD7DAF" w14:textId="77777777" w:rsidTr="005C4F1A">
        <w:tc>
          <w:tcPr>
            <w:tcW w:w="1812" w:type="dxa"/>
          </w:tcPr>
          <w:p w14:paraId="62DB851F" w14:textId="77777777" w:rsidR="00A35D71" w:rsidRDefault="00A35D71">
            <w:r>
              <w:t>Initiations-sakramente</w:t>
            </w:r>
          </w:p>
        </w:tc>
        <w:tc>
          <w:tcPr>
            <w:tcW w:w="1585" w:type="dxa"/>
          </w:tcPr>
          <w:p w14:paraId="1A8EF019" w14:textId="77777777" w:rsidR="00A35D71" w:rsidRDefault="00A35D71">
            <w:r>
              <w:t>Frau Sauer</w:t>
            </w:r>
            <w:r w:rsidR="00FB474A">
              <w:t>/</w:t>
            </w:r>
            <w:r>
              <w:t xml:space="preserve"> Herr </w:t>
            </w:r>
            <w:proofErr w:type="spellStart"/>
            <w:r>
              <w:t>Ambiel</w:t>
            </w:r>
            <w:proofErr w:type="spellEnd"/>
          </w:p>
        </w:tc>
        <w:tc>
          <w:tcPr>
            <w:tcW w:w="1701" w:type="dxa"/>
          </w:tcPr>
          <w:p w14:paraId="789DAFE4" w14:textId="77777777" w:rsidR="00A35D71" w:rsidRDefault="00A35D71">
            <w:r>
              <w:t>Herr Gartner</w:t>
            </w:r>
          </w:p>
        </w:tc>
        <w:tc>
          <w:tcPr>
            <w:tcW w:w="8080" w:type="dxa"/>
          </w:tcPr>
          <w:p w14:paraId="5471C29A" w14:textId="77777777" w:rsidR="000D06CF" w:rsidRDefault="00FB474A" w:rsidP="000D06CF">
            <w:pPr>
              <w:pStyle w:val="Listenabsatz"/>
              <w:numPr>
                <w:ilvl w:val="0"/>
                <w:numId w:val="2"/>
              </w:numPr>
            </w:pPr>
            <w:r>
              <w:t>Festlegung von Terminen für Erstkommunionen und</w:t>
            </w:r>
            <w:r w:rsidR="005C4F1A">
              <w:t xml:space="preserve"> Orten für EK-Feier &amp; Firmungen (l</w:t>
            </w:r>
            <w:r>
              <w:t>eistbar für max. 2 Priester</w:t>
            </w:r>
            <w:r w:rsidR="005C4F1A">
              <w:t>)</w:t>
            </w:r>
          </w:p>
          <w:p w14:paraId="2B4362B1" w14:textId="77777777" w:rsidR="000D06CF" w:rsidRDefault="000D06CF" w:rsidP="000D06CF">
            <w:pPr>
              <w:pStyle w:val="Listenabsatz"/>
              <w:numPr>
                <w:ilvl w:val="0"/>
                <w:numId w:val="3"/>
              </w:numPr>
            </w:pPr>
            <w:r>
              <w:t>Einheitliches Konzept für EK- &amp; Firm Vorbereitungen unter Berücksichtigung von:</w:t>
            </w:r>
          </w:p>
          <w:p w14:paraId="532DE47C" w14:textId="77777777" w:rsidR="000D06CF" w:rsidRDefault="000D06CF" w:rsidP="005C4F1A">
            <w:pPr>
              <w:ind w:left="321"/>
            </w:pPr>
            <w:r>
              <w:t>-</w:t>
            </w:r>
            <w:r w:rsidR="005C4F1A">
              <w:t xml:space="preserve"> </w:t>
            </w:r>
            <w:r>
              <w:t>Lebenswelt &amp; Bedürfnissen der Zielgruppe</w:t>
            </w:r>
          </w:p>
          <w:p w14:paraId="22A34E21" w14:textId="77777777" w:rsidR="000D06CF" w:rsidRPr="00610A72" w:rsidRDefault="000D06CF" w:rsidP="005C4F1A">
            <w:pPr>
              <w:ind w:left="321"/>
            </w:pPr>
            <w:r>
              <w:t>-</w:t>
            </w:r>
            <w:r w:rsidR="005C4F1A">
              <w:t xml:space="preserve"> </w:t>
            </w:r>
            <w:r w:rsidR="00610A72">
              <w:t>Ressourcen (Hauptberuflich/ Finanzen/ EA)</w:t>
            </w:r>
          </w:p>
          <w:p w14:paraId="6DF8FCBC" w14:textId="77777777" w:rsidR="000D06CF" w:rsidRDefault="000D06CF" w:rsidP="005C4F1A">
            <w:pPr>
              <w:ind w:left="321"/>
            </w:pPr>
            <w:r>
              <w:t>-</w:t>
            </w:r>
            <w:r w:rsidR="005C4F1A">
              <w:t xml:space="preserve"> </w:t>
            </w:r>
            <w:r>
              <w:t>Religionspädagogischen Standards</w:t>
            </w:r>
          </w:p>
          <w:p w14:paraId="0404B3B5" w14:textId="77777777" w:rsidR="005C4F1A" w:rsidRDefault="000D06CF" w:rsidP="000D06CF">
            <w:pPr>
              <w:pStyle w:val="Listenabsatz"/>
              <w:numPr>
                <w:ilvl w:val="0"/>
                <w:numId w:val="3"/>
              </w:numPr>
            </w:pPr>
            <w:r>
              <w:t xml:space="preserve">2026 findet </w:t>
            </w:r>
            <w:r w:rsidR="005C4F1A">
              <w:t xml:space="preserve">eine Erstkommunion statt </w:t>
            </w:r>
            <w:r w:rsidR="005C4F1A">
              <w:sym w:font="Wingdings" w:char="F0E8"/>
            </w:r>
            <w:r>
              <w:t xml:space="preserve"> danach</w:t>
            </w:r>
            <w:r w:rsidR="005C4F1A">
              <w:t xml:space="preserve"> Wechsel in den empfohlenen</w:t>
            </w:r>
            <w:r>
              <w:t xml:space="preserve"> Rhythmus</w:t>
            </w:r>
          </w:p>
          <w:p w14:paraId="436EE086" w14:textId="77777777" w:rsidR="000D06CF" w:rsidRDefault="000D06CF" w:rsidP="000D06CF">
            <w:pPr>
              <w:pStyle w:val="Listenabsatz"/>
              <w:numPr>
                <w:ilvl w:val="0"/>
                <w:numId w:val="3"/>
              </w:numPr>
            </w:pPr>
            <w:r>
              <w:t>Begründete Empfehlung (mit SWOT) bis 28.02 für Rhythmus (jährlich/ 2 Jahre) für Erstkommunion</w:t>
            </w:r>
          </w:p>
        </w:tc>
        <w:tc>
          <w:tcPr>
            <w:tcW w:w="1418" w:type="dxa"/>
          </w:tcPr>
          <w:p w14:paraId="0FA8503F" w14:textId="77777777" w:rsidR="00A35D71" w:rsidRDefault="005C4F1A">
            <w:r>
              <w:t>30.4.2025</w:t>
            </w:r>
          </w:p>
          <w:p w14:paraId="471B3303" w14:textId="77777777" w:rsidR="005C4F1A" w:rsidRDefault="005C4F1A"/>
          <w:p w14:paraId="7980E7C8" w14:textId="77777777" w:rsidR="005C4F1A" w:rsidRDefault="005C4F1A"/>
          <w:p w14:paraId="6148E0DC" w14:textId="77777777" w:rsidR="005C4F1A" w:rsidRDefault="005C4F1A"/>
          <w:p w14:paraId="43E745D7" w14:textId="77777777" w:rsidR="005C4F1A" w:rsidRDefault="005C4F1A"/>
          <w:p w14:paraId="1A6F34DB" w14:textId="77777777" w:rsidR="005C4F1A" w:rsidRDefault="005C4F1A"/>
          <w:p w14:paraId="374B70AE" w14:textId="77777777" w:rsidR="005C4F1A" w:rsidRDefault="005C4F1A"/>
          <w:p w14:paraId="642E82C0" w14:textId="77777777" w:rsidR="005C4F1A" w:rsidRDefault="005C4F1A"/>
          <w:p w14:paraId="675ADAC9" w14:textId="77777777" w:rsidR="005C4F1A" w:rsidRDefault="005C4F1A"/>
          <w:p w14:paraId="23884576" w14:textId="77777777" w:rsidR="005C4F1A" w:rsidRDefault="005C4F1A">
            <w:r>
              <w:t>28.2.2025</w:t>
            </w:r>
          </w:p>
        </w:tc>
      </w:tr>
      <w:tr w:rsidR="00A35D71" w14:paraId="1DDF465B" w14:textId="77777777" w:rsidTr="005C4F1A">
        <w:tc>
          <w:tcPr>
            <w:tcW w:w="1812" w:type="dxa"/>
          </w:tcPr>
          <w:p w14:paraId="752B76CA" w14:textId="77777777" w:rsidR="00A35D71" w:rsidRDefault="00A35D71">
            <w:r>
              <w:t>Liturgie</w:t>
            </w:r>
          </w:p>
        </w:tc>
        <w:tc>
          <w:tcPr>
            <w:tcW w:w="1585" w:type="dxa"/>
          </w:tcPr>
          <w:p w14:paraId="1F7929E2" w14:textId="69368952" w:rsidR="00A35D71" w:rsidRDefault="00297760">
            <w:r>
              <w:t xml:space="preserve">P. Adam / </w:t>
            </w:r>
            <w:r w:rsidR="0023048A">
              <w:t xml:space="preserve">Herr </w:t>
            </w:r>
            <w:r>
              <w:t>Schaffrath</w:t>
            </w:r>
          </w:p>
        </w:tc>
        <w:tc>
          <w:tcPr>
            <w:tcW w:w="1701" w:type="dxa"/>
          </w:tcPr>
          <w:p w14:paraId="06487861" w14:textId="77777777" w:rsidR="00A35D71" w:rsidRDefault="00FD5910">
            <w:r>
              <w:t>Her Gartner</w:t>
            </w:r>
          </w:p>
        </w:tc>
        <w:tc>
          <w:tcPr>
            <w:tcW w:w="8080" w:type="dxa"/>
          </w:tcPr>
          <w:p w14:paraId="253EDA56" w14:textId="77777777" w:rsidR="000D06CF" w:rsidRDefault="000D06CF" w:rsidP="000D06CF">
            <w:pPr>
              <w:pStyle w:val="Listenabsatz"/>
              <w:numPr>
                <w:ilvl w:val="0"/>
                <w:numId w:val="3"/>
              </w:numPr>
            </w:pPr>
            <w:r>
              <w:t>Transparente Gottesdienstordnung</w:t>
            </w:r>
          </w:p>
          <w:p w14:paraId="774AD873" w14:textId="77777777" w:rsidR="000D06CF" w:rsidRDefault="000D06CF" w:rsidP="000D06CF">
            <w:pPr>
              <w:pStyle w:val="Listenabsatz"/>
              <w:numPr>
                <w:ilvl w:val="0"/>
                <w:numId w:val="3"/>
              </w:numPr>
            </w:pPr>
            <w:r>
              <w:t>Muster-</w:t>
            </w:r>
            <w:proofErr w:type="spellStart"/>
            <w:r>
              <w:t>GoDi</w:t>
            </w:r>
            <w:proofErr w:type="spellEnd"/>
            <w:r>
              <w:t>-Ordnung ausgerichtet auf 5 Priester</w:t>
            </w:r>
          </w:p>
          <w:p w14:paraId="0D5EB15C" w14:textId="77777777" w:rsidR="000D06CF" w:rsidRDefault="000D06CF" w:rsidP="000D06CF">
            <w:pPr>
              <w:pStyle w:val="Listenabsatz"/>
              <w:numPr>
                <w:ilvl w:val="0"/>
                <w:numId w:val="3"/>
              </w:numPr>
            </w:pPr>
            <w:r>
              <w:t>Zielgruppen</w:t>
            </w:r>
            <w:r w:rsidR="006D6472">
              <w:t xml:space="preserve"> Pastoral (Einbindung Gemeindeteam)</w:t>
            </w:r>
          </w:p>
          <w:p w14:paraId="04C6DA63" w14:textId="6B5D3FD3" w:rsidR="00D578A9" w:rsidRDefault="006D6472" w:rsidP="000D06CF">
            <w:pPr>
              <w:pStyle w:val="Listenabsatz"/>
              <w:numPr>
                <w:ilvl w:val="0"/>
                <w:numId w:val="3"/>
              </w:numPr>
            </w:pPr>
            <w:r>
              <w:t>Prüfe</w:t>
            </w:r>
            <w:r w:rsidR="0023048A">
              <w:t>n</w:t>
            </w:r>
            <w:r>
              <w:t xml:space="preserve">, ob </w:t>
            </w:r>
            <w:r w:rsidR="0023048A">
              <w:t xml:space="preserve">ein </w:t>
            </w:r>
            <w:r w:rsidR="001C2167">
              <w:t>rollierendes</w:t>
            </w:r>
            <w:r w:rsidR="0023048A">
              <w:t>/</w:t>
            </w:r>
            <w:r>
              <w:t>wiederkehrendes System sinnvoll</w:t>
            </w:r>
            <w:r w:rsidR="0023048A">
              <w:t xml:space="preserve"> ist</w:t>
            </w:r>
          </w:p>
          <w:p w14:paraId="5BB4B1C6" w14:textId="77777777" w:rsidR="006D6472" w:rsidRDefault="006D6472" w:rsidP="000D06CF">
            <w:pPr>
              <w:pStyle w:val="Listenabsatz"/>
              <w:numPr>
                <w:ilvl w:val="0"/>
                <w:numId w:val="3"/>
              </w:numPr>
            </w:pPr>
            <w:r>
              <w:t>„zentrale“ Orte für regelmäßige Godi</w:t>
            </w:r>
          </w:p>
          <w:p w14:paraId="3E14E068" w14:textId="77777777" w:rsidR="005C4F1A" w:rsidRDefault="006D6472" w:rsidP="005C4F1A">
            <w:pPr>
              <w:pStyle w:val="Listenabsatz"/>
              <w:numPr>
                <w:ilvl w:val="0"/>
                <w:numId w:val="3"/>
              </w:numPr>
            </w:pPr>
            <w:r>
              <w:t>F</w:t>
            </w:r>
            <w:r w:rsidR="005C4F1A">
              <w:t xml:space="preserve">lexibilität an besonderen Tagen, insbes. </w:t>
            </w:r>
            <w:r>
              <w:t>Firmung</w:t>
            </w:r>
            <w:r w:rsidR="005C4F1A">
              <w:t>, Erstk</w:t>
            </w:r>
            <w:r>
              <w:t>ommunion</w:t>
            </w:r>
            <w:r w:rsidR="005C4F1A">
              <w:t xml:space="preserve">, </w:t>
            </w:r>
            <w:r>
              <w:t>Festtag</w:t>
            </w:r>
            <w:r w:rsidR="005C4F1A">
              <w:t xml:space="preserve"> (</w:t>
            </w:r>
            <w:r>
              <w:t>Unterbrechung der Ordnung</w:t>
            </w:r>
            <w:r w:rsidR="005C4F1A">
              <w:t>)</w:t>
            </w:r>
          </w:p>
          <w:p w14:paraId="41F1C9B3" w14:textId="77777777" w:rsidR="006D6472" w:rsidRDefault="006D6472" w:rsidP="005C4F1A">
            <w:pPr>
              <w:pStyle w:val="Listenabsatz"/>
              <w:numPr>
                <w:ilvl w:val="0"/>
                <w:numId w:val="3"/>
              </w:numPr>
            </w:pPr>
            <w:r>
              <w:t>Keine Personalplanung</w:t>
            </w:r>
          </w:p>
        </w:tc>
        <w:tc>
          <w:tcPr>
            <w:tcW w:w="1418" w:type="dxa"/>
          </w:tcPr>
          <w:p w14:paraId="73D3C2A6" w14:textId="77777777" w:rsidR="00A35D71" w:rsidRDefault="005C4F1A">
            <w:r>
              <w:t>30.4.2025</w:t>
            </w:r>
          </w:p>
        </w:tc>
      </w:tr>
      <w:tr w:rsidR="00A35D71" w14:paraId="78178887" w14:textId="77777777" w:rsidTr="005C4F1A">
        <w:tc>
          <w:tcPr>
            <w:tcW w:w="1812" w:type="dxa"/>
          </w:tcPr>
          <w:p w14:paraId="199AC1D7" w14:textId="77777777" w:rsidR="00A35D71" w:rsidRDefault="00A35D71">
            <w:r>
              <w:t>Diakonie</w:t>
            </w:r>
          </w:p>
        </w:tc>
        <w:tc>
          <w:tcPr>
            <w:tcW w:w="1585" w:type="dxa"/>
          </w:tcPr>
          <w:p w14:paraId="610B1218" w14:textId="77777777" w:rsidR="00A35D71" w:rsidRDefault="00297760">
            <w:r>
              <w:t>Herr Gartner</w:t>
            </w:r>
          </w:p>
        </w:tc>
        <w:tc>
          <w:tcPr>
            <w:tcW w:w="1701" w:type="dxa"/>
          </w:tcPr>
          <w:p w14:paraId="00C21D61" w14:textId="77777777" w:rsidR="00A35D71" w:rsidRDefault="00A35D71"/>
        </w:tc>
        <w:tc>
          <w:tcPr>
            <w:tcW w:w="8080" w:type="dxa"/>
          </w:tcPr>
          <w:p w14:paraId="31EDD2FA" w14:textId="77777777" w:rsidR="000D06CF" w:rsidRPr="005C4F1A" w:rsidRDefault="006D6472" w:rsidP="005C4F1A">
            <w:pPr>
              <w:rPr>
                <w:b/>
              </w:rPr>
            </w:pPr>
            <w:r w:rsidRPr="005C4F1A">
              <w:rPr>
                <w:b/>
                <w:noProof/>
                <w:lang w:eastAsia="de-DE"/>
              </w:rPr>
              <w:t>Vernetzen:</w:t>
            </w:r>
          </w:p>
          <w:p w14:paraId="0BC39844" w14:textId="77777777" w:rsidR="006D6472" w:rsidRDefault="006D6472" w:rsidP="005C4F1A">
            <w:pPr>
              <w:pStyle w:val="Listenabsatz"/>
              <w:numPr>
                <w:ilvl w:val="0"/>
                <w:numId w:val="8"/>
              </w:numPr>
            </w:pPr>
            <w:r>
              <w:t>Die Besuchsdienste werden vernetzt &amp; Ehrenamtliche für Ihre Tätigkeit geschult</w:t>
            </w:r>
          </w:p>
          <w:p w14:paraId="69B526B4" w14:textId="77777777" w:rsidR="006D6472" w:rsidRPr="005C4F1A" w:rsidRDefault="006D6472" w:rsidP="005C4F1A">
            <w:pPr>
              <w:rPr>
                <w:b/>
              </w:rPr>
            </w:pPr>
            <w:r w:rsidRPr="005C4F1A">
              <w:rPr>
                <w:b/>
              </w:rPr>
              <w:t>Entwickeln:</w:t>
            </w:r>
          </w:p>
          <w:p w14:paraId="659AC036" w14:textId="77777777" w:rsidR="006D6472" w:rsidRDefault="006D6472" w:rsidP="005C4F1A">
            <w:pPr>
              <w:pStyle w:val="Listenabsatz"/>
              <w:numPr>
                <w:ilvl w:val="0"/>
                <w:numId w:val="8"/>
              </w:numPr>
            </w:pPr>
            <w:r>
              <w:t>Perspektive wechseln: Was brauchen die Menschen und daraus Angebote entwickeln/ stärken</w:t>
            </w:r>
          </w:p>
          <w:p w14:paraId="7CCCC0AA" w14:textId="77777777" w:rsidR="006D6472" w:rsidRDefault="006D6472" w:rsidP="005C4F1A">
            <w:pPr>
              <w:pStyle w:val="Listenabsatz"/>
              <w:numPr>
                <w:ilvl w:val="0"/>
                <w:numId w:val="8"/>
              </w:numPr>
            </w:pPr>
            <w:r>
              <w:t>Menschen finden, die zu Menschen gehen und damit wirksam werden</w:t>
            </w:r>
          </w:p>
          <w:p w14:paraId="56082CEC" w14:textId="77777777" w:rsidR="006D6472" w:rsidRPr="006D6472" w:rsidRDefault="006D6472" w:rsidP="005C4F1A">
            <w:r w:rsidRPr="005C4F1A">
              <w:rPr>
                <w:b/>
              </w:rPr>
              <w:t>Kooperieren:</w:t>
            </w:r>
          </w:p>
          <w:p w14:paraId="12B03A9F" w14:textId="77777777" w:rsidR="006D6472" w:rsidRDefault="006D6472" w:rsidP="00CF70C5">
            <w:pPr>
              <w:pStyle w:val="Listenabsatz"/>
              <w:numPr>
                <w:ilvl w:val="0"/>
                <w:numId w:val="4"/>
              </w:numPr>
            </w:pPr>
            <w:r>
              <w:t>Synergien nutzen</w:t>
            </w:r>
            <w:r w:rsidR="005C4F1A">
              <w:t xml:space="preserve">, </w:t>
            </w:r>
            <w:r>
              <w:t>Anlau</w:t>
            </w:r>
            <w:r w:rsidR="005C4F1A">
              <w:t>f</w:t>
            </w:r>
            <w:r>
              <w:t>stellen benennen</w:t>
            </w:r>
            <w:r w:rsidR="005C4F1A">
              <w:t xml:space="preserve">, </w:t>
            </w:r>
            <w:r>
              <w:t>Zusammenarbeit in den Gemeinden stärken</w:t>
            </w:r>
            <w:r w:rsidR="005C4F1A">
              <w:t xml:space="preserve">, </w:t>
            </w:r>
            <w:r>
              <w:t>sichtbar werden und sein</w:t>
            </w:r>
          </w:p>
          <w:p w14:paraId="0DC593EC" w14:textId="77777777" w:rsidR="006D6472" w:rsidRPr="006D6472" w:rsidRDefault="006D6472" w:rsidP="005C4F1A">
            <w:pPr>
              <w:pStyle w:val="Listenabsatz"/>
              <w:numPr>
                <w:ilvl w:val="0"/>
                <w:numId w:val="4"/>
              </w:numPr>
            </w:pPr>
            <w:r>
              <w:t xml:space="preserve">Vernetzung/ Kooperation Kreis-CV </w:t>
            </w:r>
            <w:r w:rsidR="005C4F1A">
              <w:t xml:space="preserve">im NOK </w:t>
            </w:r>
            <w:r>
              <w:t xml:space="preserve">klären </w:t>
            </w:r>
          </w:p>
        </w:tc>
        <w:tc>
          <w:tcPr>
            <w:tcW w:w="1418" w:type="dxa"/>
          </w:tcPr>
          <w:p w14:paraId="6FC87403" w14:textId="77777777" w:rsidR="00A35D71" w:rsidRDefault="005C4F1A">
            <w:r>
              <w:t>30.6.2025</w:t>
            </w:r>
          </w:p>
        </w:tc>
      </w:tr>
      <w:tr w:rsidR="00A35D71" w14:paraId="6295DB28" w14:textId="77777777" w:rsidTr="005C4F1A">
        <w:tc>
          <w:tcPr>
            <w:tcW w:w="1812" w:type="dxa"/>
          </w:tcPr>
          <w:p w14:paraId="39DDA38C" w14:textId="77777777" w:rsidR="00A35D71" w:rsidRDefault="00A35D71">
            <w:r>
              <w:lastRenderedPageBreak/>
              <w:t>Kinder/Jugend</w:t>
            </w:r>
          </w:p>
        </w:tc>
        <w:tc>
          <w:tcPr>
            <w:tcW w:w="1585" w:type="dxa"/>
          </w:tcPr>
          <w:p w14:paraId="06D7F91F" w14:textId="77777777" w:rsidR="00A35D71" w:rsidRDefault="005C4F1A">
            <w:r>
              <w:t xml:space="preserve">Herr </w:t>
            </w:r>
            <w:r w:rsidR="00297760">
              <w:t>Fürst</w:t>
            </w:r>
          </w:p>
        </w:tc>
        <w:tc>
          <w:tcPr>
            <w:tcW w:w="1701" w:type="dxa"/>
          </w:tcPr>
          <w:p w14:paraId="267CC3C6" w14:textId="77777777" w:rsidR="00A35D71" w:rsidRDefault="00A35D71"/>
        </w:tc>
        <w:tc>
          <w:tcPr>
            <w:tcW w:w="8080" w:type="dxa"/>
          </w:tcPr>
          <w:p w14:paraId="1B6F4E89" w14:textId="77777777" w:rsidR="00A35D71" w:rsidRDefault="007461EC" w:rsidP="000D06CF">
            <w:pPr>
              <w:pStyle w:val="Listenabsatz"/>
              <w:numPr>
                <w:ilvl w:val="0"/>
                <w:numId w:val="4"/>
              </w:numPr>
            </w:pPr>
            <w:r>
              <w:t>Konzept für Aus- und Weiterbildung</w:t>
            </w:r>
          </w:p>
          <w:p w14:paraId="18249BD0" w14:textId="77777777" w:rsidR="007461EC" w:rsidRDefault="007461EC" w:rsidP="007461EC">
            <w:pPr>
              <w:pStyle w:val="Listenabsatz"/>
              <w:numPr>
                <w:ilvl w:val="0"/>
                <w:numId w:val="4"/>
              </w:numPr>
            </w:pPr>
            <w:r>
              <w:t>Zielgruppenorientierte Angebote (Mitbestimmung, Räume, …)</w:t>
            </w:r>
          </w:p>
          <w:p w14:paraId="4F7A3D53" w14:textId="77777777" w:rsidR="007461EC" w:rsidRDefault="007461EC" w:rsidP="007461EC">
            <w:pPr>
              <w:pStyle w:val="Listenabsatz"/>
              <w:numPr>
                <w:ilvl w:val="0"/>
                <w:numId w:val="4"/>
              </w:numPr>
            </w:pPr>
            <w:r>
              <w:t>Konzepte für örtliche Gruppen/ Minis /-Jugendverbände zur Bindung/ Vernetzung/ Selbst</w:t>
            </w:r>
            <w:r w:rsidR="002F3783">
              <w:t>ständigkeit/ Mitarbeit vor Ort</w:t>
            </w:r>
          </w:p>
          <w:p w14:paraId="1F8F6CED" w14:textId="77777777" w:rsidR="002F3783" w:rsidRDefault="002F3783" w:rsidP="007461EC">
            <w:pPr>
              <w:pStyle w:val="Listenabsatz"/>
              <w:numPr>
                <w:ilvl w:val="0"/>
                <w:numId w:val="4"/>
              </w:numPr>
            </w:pPr>
            <w:r>
              <w:t>Bedarf prüfen, ob und ggfs. wo es zentrale Orte für Jugendarbeit braucht</w:t>
            </w:r>
          </w:p>
        </w:tc>
        <w:tc>
          <w:tcPr>
            <w:tcW w:w="1418" w:type="dxa"/>
          </w:tcPr>
          <w:p w14:paraId="5C52766B" w14:textId="77777777" w:rsidR="00A35D71" w:rsidRDefault="005C4F1A">
            <w:r>
              <w:t>30.6.2025</w:t>
            </w:r>
          </w:p>
        </w:tc>
      </w:tr>
      <w:tr w:rsidR="00A35D71" w14:paraId="6DA3DDD0" w14:textId="77777777" w:rsidTr="005C4F1A">
        <w:tc>
          <w:tcPr>
            <w:tcW w:w="1812" w:type="dxa"/>
          </w:tcPr>
          <w:p w14:paraId="2A058A23" w14:textId="77777777" w:rsidR="00A35D71" w:rsidRDefault="00A35D71">
            <w:r>
              <w:t>Ehe/Familie/ Erwachsene</w:t>
            </w:r>
          </w:p>
        </w:tc>
        <w:tc>
          <w:tcPr>
            <w:tcW w:w="1585" w:type="dxa"/>
          </w:tcPr>
          <w:p w14:paraId="31913D2D" w14:textId="29406C2B" w:rsidR="00A35D71" w:rsidRDefault="00AC20FA">
            <w:r>
              <w:t>Herr Kalla</w:t>
            </w:r>
          </w:p>
        </w:tc>
        <w:tc>
          <w:tcPr>
            <w:tcW w:w="1701" w:type="dxa"/>
          </w:tcPr>
          <w:p w14:paraId="2BE4C6BC" w14:textId="3116DF0D" w:rsidR="00A35D71" w:rsidRDefault="0016118D">
            <w:r>
              <w:t>Herr Schell</w:t>
            </w:r>
          </w:p>
        </w:tc>
        <w:tc>
          <w:tcPr>
            <w:tcW w:w="8080" w:type="dxa"/>
          </w:tcPr>
          <w:p w14:paraId="02A8D68B" w14:textId="77777777" w:rsidR="00CD0FC8" w:rsidRDefault="00CD0FC8" w:rsidP="003A4A2C">
            <w:pPr>
              <w:pStyle w:val="Listenabsatz"/>
              <w:numPr>
                <w:ilvl w:val="0"/>
                <w:numId w:val="4"/>
              </w:numPr>
            </w:pPr>
            <w:r>
              <w:t>Kirche für alle Menschen sein:</w:t>
            </w:r>
            <w:r w:rsidR="005C4F1A">
              <w:t xml:space="preserve"> </w:t>
            </w:r>
            <w:r>
              <w:t>Perspektiven und Verständnisse weiterentwickeln um ansprechend zu sein für die Menschen in den unterschiedlichen Lebensphasen.</w:t>
            </w:r>
          </w:p>
          <w:p w14:paraId="223B4779" w14:textId="77777777" w:rsidR="00CD0FC8" w:rsidRDefault="00CD0FC8" w:rsidP="00CD0FC8">
            <w:pPr>
              <w:pStyle w:val="Listenabsatz"/>
              <w:numPr>
                <w:ilvl w:val="0"/>
                <w:numId w:val="4"/>
              </w:numPr>
            </w:pPr>
            <w:r>
              <w:t>Räume schaffen (virtuell und real) in denen Menschen sich begegnen, vernetzen und Angebote entwickeln oder Themen platzieren.</w:t>
            </w:r>
          </w:p>
          <w:p w14:paraId="5731B08B" w14:textId="77777777" w:rsidR="00CD0FC8" w:rsidRDefault="00E05078" w:rsidP="00CD0FC8">
            <w:pPr>
              <w:pStyle w:val="Listenabsatz"/>
              <w:numPr>
                <w:ilvl w:val="0"/>
                <w:numId w:val="4"/>
              </w:numPr>
            </w:pPr>
            <w:r>
              <w:t>In Kontakt mit den Menschen sein und bleiben in den einzelnen Lebensphasen und in den Übergängen. Wie können wir die Menschen stärken und unterstützen?</w:t>
            </w:r>
          </w:p>
        </w:tc>
        <w:tc>
          <w:tcPr>
            <w:tcW w:w="1418" w:type="dxa"/>
          </w:tcPr>
          <w:p w14:paraId="284EAF32" w14:textId="77777777" w:rsidR="00A35D71" w:rsidRDefault="005C4F1A">
            <w:r>
              <w:t>30.6.2025</w:t>
            </w:r>
          </w:p>
        </w:tc>
      </w:tr>
      <w:tr w:rsidR="00A35D71" w14:paraId="636B0C45" w14:textId="77777777" w:rsidTr="005C4F1A">
        <w:tc>
          <w:tcPr>
            <w:tcW w:w="1812" w:type="dxa"/>
          </w:tcPr>
          <w:p w14:paraId="42816DCC" w14:textId="77777777" w:rsidR="00A35D71" w:rsidRDefault="00A35D71">
            <w:r>
              <w:t>Trauerpastoral</w:t>
            </w:r>
          </w:p>
        </w:tc>
        <w:tc>
          <w:tcPr>
            <w:tcW w:w="1585" w:type="dxa"/>
          </w:tcPr>
          <w:p w14:paraId="7A5E010D" w14:textId="5577CBAA" w:rsidR="00A35D71" w:rsidRDefault="005C4F1A">
            <w:r>
              <w:t>Herr Neu</w:t>
            </w:r>
            <w:r w:rsidR="00297760">
              <w:t>bert</w:t>
            </w:r>
          </w:p>
        </w:tc>
        <w:tc>
          <w:tcPr>
            <w:tcW w:w="1701" w:type="dxa"/>
          </w:tcPr>
          <w:p w14:paraId="035B36AE" w14:textId="77777777" w:rsidR="00A35D71" w:rsidRDefault="00297760">
            <w:r>
              <w:t>Herr Muth</w:t>
            </w:r>
          </w:p>
        </w:tc>
        <w:tc>
          <w:tcPr>
            <w:tcW w:w="8080" w:type="dxa"/>
          </w:tcPr>
          <w:p w14:paraId="5D4D5480" w14:textId="77777777" w:rsidR="000D06CF" w:rsidRDefault="000D06CF" w:rsidP="004D6FAB">
            <w:pPr>
              <w:pStyle w:val="Listenabsatz"/>
              <w:numPr>
                <w:ilvl w:val="0"/>
                <w:numId w:val="4"/>
              </w:numPr>
            </w:pPr>
            <w:r>
              <w:t>Angebote für Trauernde</w:t>
            </w:r>
            <w:r w:rsidR="00DC42D2">
              <w:t>:</w:t>
            </w:r>
            <w:r w:rsidR="005C4F1A">
              <w:t xml:space="preserve"> </w:t>
            </w:r>
            <w:r>
              <w:t>Trauerbegleitung</w:t>
            </w:r>
            <w:r w:rsidR="005C4F1A">
              <w:t xml:space="preserve">, </w:t>
            </w:r>
            <w:r>
              <w:t>Nachsorge</w:t>
            </w:r>
            <w:r w:rsidR="005C4F1A">
              <w:t xml:space="preserve">, </w:t>
            </w:r>
            <w:r>
              <w:t>Gedächtniskultur</w:t>
            </w:r>
          </w:p>
          <w:p w14:paraId="7AAFA18A" w14:textId="77777777" w:rsidR="000D06CF" w:rsidRDefault="000D06CF" w:rsidP="000D06CF">
            <w:pPr>
              <w:pStyle w:val="Listenabsatz"/>
              <w:numPr>
                <w:ilvl w:val="0"/>
                <w:numId w:val="4"/>
              </w:numPr>
            </w:pPr>
            <w:r>
              <w:t>Konzept für Trauerbildung</w:t>
            </w:r>
            <w:r w:rsidR="00DC42D2">
              <w:t>: Den</w:t>
            </w:r>
            <w:r>
              <w:t xml:space="preserve"> Themen Sterben, Tod und Trauer soll eine gesellschaftliche Relevanz seitens Kirchen eingeräumt werden.</w:t>
            </w:r>
          </w:p>
          <w:p w14:paraId="3ED532AE" w14:textId="77777777" w:rsidR="000D06CF" w:rsidRDefault="000D06CF" w:rsidP="000D06CF">
            <w:pPr>
              <w:pStyle w:val="Listenabsatz"/>
              <w:numPr>
                <w:ilvl w:val="0"/>
                <w:numId w:val="4"/>
              </w:numPr>
            </w:pPr>
            <w:r>
              <w:t>Idee entwickeln, wie Trauer</w:t>
            </w:r>
            <w:r w:rsidR="007A58B8">
              <w:t>-/ Angehörigenbegleitung im Abschiedsprozess/ Sterbeprozess stattfinden kann</w:t>
            </w:r>
          </w:p>
          <w:p w14:paraId="14060751" w14:textId="77777777" w:rsidR="007A58B8" w:rsidRDefault="005C4F1A" w:rsidP="0040440E">
            <w:pPr>
              <w:pStyle w:val="Listenabsatz"/>
              <w:numPr>
                <w:ilvl w:val="0"/>
                <w:numId w:val="4"/>
              </w:numPr>
            </w:pPr>
            <w:r>
              <w:t xml:space="preserve">Beerdigungsdienst weiterentwickeln: </w:t>
            </w:r>
            <w:r w:rsidR="007A58B8">
              <w:t>zentral</w:t>
            </w:r>
            <w:r>
              <w:t xml:space="preserve">, </w:t>
            </w:r>
            <w:r w:rsidR="007A58B8">
              <w:t>effizient/ leistbar</w:t>
            </w:r>
            <w:r>
              <w:t xml:space="preserve">, </w:t>
            </w:r>
            <w:r w:rsidR="00610A72">
              <w:t>„</w:t>
            </w:r>
            <w:r w:rsidR="007A58B8">
              <w:t>Kunden“- orientiert</w:t>
            </w:r>
          </w:p>
          <w:p w14:paraId="46537A8E" w14:textId="77777777" w:rsidR="007A58B8" w:rsidRDefault="007A58B8" w:rsidP="007A58B8">
            <w:pPr>
              <w:pStyle w:val="Listenabsatz"/>
              <w:numPr>
                <w:ilvl w:val="0"/>
                <w:numId w:val="5"/>
              </w:numPr>
            </w:pPr>
            <w:r>
              <w:t>(zentrales) Konzept entwickeln/ Organisation/ Prozess/ Dienstleistung/ Beerdigungsdienst/ Anschlussprozess</w:t>
            </w:r>
          </w:p>
        </w:tc>
        <w:tc>
          <w:tcPr>
            <w:tcW w:w="1418" w:type="dxa"/>
          </w:tcPr>
          <w:p w14:paraId="0B91620C" w14:textId="77777777" w:rsidR="00A35D71" w:rsidRDefault="005C4F1A">
            <w:r>
              <w:t>30.6.2025</w:t>
            </w:r>
          </w:p>
        </w:tc>
      </w:tr>
    </w:tbl>
    <w:p w14:paraId="1CC2AFD3" w14:textId="77777777" w:rsidR="00D94A2D" w:rsidRDefault="0016118D"/>
    <w:sectPr w:rsidR="00D94A2D" w:rsidSect="00AC20FA">
      <w:pgSz w:w="16838" w:h="11906" w:orient="landscape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7E89"/>
    <w:multiLevelType w:val="hybridMultilevel"/>
    <w:tmpl w:val="3F889F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C79E9"/>
    <w:multiLevelType w:val="hybridMultilevel"/>
    <w:tmpl w:val="C3124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96927"/>
    <w:multiLevelType w:val="hybridMultilevel"/>
    <w:tmpl w:val="FA205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521D5E"/>
    <w:multiLevelType w:val="hybridMultilevel"/>
    <w:tmpl w:val="B18A92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543F8"/>
    <w:multiLevelType w:val="hybridMultilevel"/>
    <w:tmpl w:val="92C41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76241B"/>
    <w:multiLevelType w:val="hybridMultilevel"/>
    <w:tmpl w:val="A44C90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B6C93"/>
    <w:multiLevelType w:val="hybridMultilevel"/>
    <w:tmpl w:val="37EE0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F547C"/>
    <w:multiLevelType w:val="hybridMultilevel"/>
    <w:tmpl w:val="764CE6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71"/>
    <w:rsid w:val="000D06CF"/>
    <w:rsid w:val="0016118D"/>
    <w:rsid w:val="001C2167"/>
    <w:rsid w:val="0023048A"/>
    <w:rsid w:val="00297760"/>
    <w:rsid w:val="002F3783"/>
    <w:rsid w:val="00531259"/>
    <w:rsid w:val="00556308"/>
    <w:rsid w:val="005C4F1A"/>
    <w:rsid w:val="00610A72"/>
    <w:rsid w:val="006D6472"/>
    <w:rsid w:val="007461EC"/>
    <w:rsid w:val="007A58B8"/>
    <w:rsid w:val="007D0FCF"/>
    <w:rsid w:val="008832CE"/>
    <w:rsid w:val="00A35D71"/>
    <w:rsid w:val="00AC20FA"/>
    <w:rsid w:val="00B8366F"/>
    <w:rsid w:val="00CD0FC8"/>
    <w:rsid w:val="00D578A9"/>
    <w:rsid w:val="00DC42D2"/>
    <w:rsid w:val="00E05078"/>
    <w:rsid w:val="00FB474A"/>
    <w:rsid w:val="00FD50D8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3814"/>
  <w15:chartTrackingRefBased/>
  <w15:docId w15:val="{7361F242-599B-42DB-9484-DA55B6D3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76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76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4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E7FF-ED5E-47EE-BCAA-BEBF3B4B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 Klaus</dc:creator>
  <cp:keywords/>
  <dc:description/>
  <cp:lastModifiedBy>Muth Klaus</cp:lastModifiedBy>
  <cp:revision>4</cp:revision>
  <cp:lastPrinted>2024-11-04T14:08:00Z</cp:lastPrinted>
  <dcterms:created xsi:type="dcterms:W3CDTF">2024-10-30T16:08:00Z</dcterms:created>
  <dcterms:modified xsi:type="dcterms:W3CDTF">2024-11-26T10:07:00Z</dcterms:modified>
</cp:coreProperties>
</file>